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48A6DB">
      <w:pPr>
        <w:ind w:left="0" w:leftChars="-500" w:hanging="1000" w:hangingChars="357"/>
        <w:rPr>
          <w:rFonts w:hint="default" w:ascii="Times New Roman" w:hAnsi="Times New Roman" w:cs="Times New Roman"/>
          <w:sz w:val="28"/>
          <w:szCs w:val="28"/>
          <w:lang w:val="ru-RU"/>
        </w:rPr>
      </w:pPr>
      <w:bookmarkStart w:id="0" w:name="_GoBack"/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0F0F0"/>
        </w:rPr>
        <w:t>Подача апелляций</w:t>
      </w:r>
    </w:p>
    <w:bookmarkEnd w:id="0"/>
    <w:p w14:paraId="5C97720F">
      <w:pPr>
        <w:ind w:left="-1" w:leftChars="-500" w:hanging="999" w:hangingChars="357"/>
        <w:rPr>
          <w:rFonts w:hint="default" w:ascii="Times New Roman" w:hAnsi="Times New Roman" w:cs="Times New Roman"/>
          <w:sz w:val="28"/>
          <w:szCs w:val="28"/>
          <w:lang w:val="ru-RU"/>
        </w:rPr>
      </w:pPr>
    </w:p>
    <w:p w14:paraId="34395325">
      <w:pPr>
        <w:pStyle w:val="4"/>
        <w:keepNext w:val="0"/>
        <w:keepLines w:val="0"/>
        <w:widowControl/>
        <w:suppressLineNumbers w:val="0"/>
        <w:shd w:val="clear" w:fill="FFFFFF"/>
        <w:spacing w:before="0" w:beforeAutospacing="0"/>
        <w:ind w:left="-1" w:leftChars="-500" w:hanging="999" w:hangingChars="357"/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Участник ГИА имеет право подать апелляцию в письменной форме о нарушении установленного порядка проведения ГИА и (или) о несогласии с выставленными баллами. Участник ГИА и (или) его родители (законные представители) при желании могут присутствовать при рассмотрении апелляции.</w:t>
      </w:r>
    </w:p>
    <w:p w14:paraId="707C8BB2">
      <w:pPr>
        <w:pStyle w:val="4"/>
        <w:keepNext w:val="0"/>
        <w:keepLines w:val="0"/>
        <w:widowControl/>
        <w:suppressLineNumbers w:val="0"/>
        <w:shd w:val="clear" w:fill="FFFFFF"/>
        <w:ind w:left="-1" w:leftChars="-500" w:hanging="999" w:hangingChars="357"/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Апелляции по вопросам содержания и структуры экзаменационных материалов по учебным предметам, а также по вопросам, связанным с оцениванием результатов выполнения заданий с кратким ответом, с нарушением обучающимся требований Порядка или неправильного оформления экзаменационной работы, не рассматриваются КК.</w:t>
      </w:r>
    </w:p>
    <w:p w14:paraId="2C4311BF">
      <w:pPr>
        <w:pStyle w:val="4"/>
        <w:keepNext w:val="0"/>
        <w:keepLines w:val="0"/>
        <w:widowControl/>
        <w:suppressLineNumbers w:val="0"/>
        <w:shd w:val="clear" w:fill="FFFFFF"/>
        <w:ind w:left="-1" w:leftChars="-500" w:hanging="999" w:hangingChars="357"/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Апелляцию о нарушении установленного порядка проведения экзамена (за исключением случаев, установленных пунктом 63 Порядка) участник ГИА подает в день проведения экзамена по соответствующему предмету уполномоченному представителю ГЭК, не покидая ППЭ.</w:t>
      </w:r>
    </w:p>
    <w:p w14:paraId="4A01B5C6">
      <w:pPr>
        <w:pStyle w:val="4"/>
        <w:keepNext w:val="0"/>
        <w:keepLines w:val="0"/>
        <w:widowControl/>
        <w:suppressLineNumbers w:val="0"/>
        <w:shd w:val="clear" w:fill="FFFFFF"/>
        <w:ind w:left="-1" w:leftChars="-500" w:hanging="999" w:hangingChars="357"/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Апелляция о несогласии с выставленными баллами подается в течение двух рабочих дней после официального дня объявления результатов экзамена по соответствующему учебному предмету.</w:t>
      </w:r>
    </w:p>
    <w:p w14:paraId="0BCE4D10">
      <w:pPr>
        <w:pStyle w:val="4"/>
        <w:keepNext w:val="0"/>
        <w:keepLines w:val="0"/>
        <w:widowControl/>
        <w:suppressLineNumbers w:val="0"/>
        <w:shd w:val="clear" w:fill="FFFFFF"/>
        <w:ind w:left="-1" w:leftChars="-500" w:hanging="999" w:hangingChars="357"/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Апелляция о несогласии с выставленными баллами подается непосредственно в КК или в ОО, в которой они были допущены в установленном порядке к ГИА. Руководитель ОО, принявший апелляцию, в тот же день передает ее в КК. 35</w:t>
      </w:r>
    </w:p>
    <w:p w14:paraId="71717681">
      <w:pPr>
        <w:pStyle w:val="4"/>
        <w:keepNext w:val="0"/>
        <w:keepLines w:val="0"/>
        <w:widowControl/>
        <w:suppressLineNumbers w:val="0"/>
        <w:shd w:val="clear" w:fill="FFFFFF"/>
        <w:spacing w:after="0" w:afterAutospacing="0"/>
        <w:ind w:left="-1" w:leftChars="-500" w:hanging="999" w:hangingChars="357"/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Участники ОГЭ и (или) их родители (законные представители) заблаговременно информируются о времени и месте рассмотрения апелляций.</w:t>
      </w:r>
    </w:p>
    <w:p w14:paraId="1E01926C">
      <w:pPr>
        <w:ind w:left="-1" w:leftChars="-500" w:hanging="999" w:hangingChars="357"/>
        <w:rPr>
          <w:rFonts w:hint="default" w:ascii="Times New Roman" w:hAnsi="Times New Roman" w:cs="Times New Roman"/>
          <w:sz w:val="28"/>
          <w:szCs w:val="28"/>
          <w:lang w:val="ru-RU"/>
        </w:rPr>
      </w:pPr>
    </w:p>
    <w:sectPr>
      <w:pgSz w:w="11906" w:h="16838"/>
      <w:pgMar w:top="1440" w:right="506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Bahnschrift Light Condensed">
    <w:panose1 w:val="020B0502040204020203"/>
    <w:charset w:val="00"/>
    <w:family w:val="auto"/>
    <w:pitch w:val="default"/>
    <w:sig w:usb0="A00002C7" w:usb1="00000002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782C4E"/>
    <w:rsid w:val="39782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2025-05-21T01:20:00Z</dcterms:created>
  <dc:creator>Наталья</dc:creator>
  <cp:lastModifiedBy>Наталья</cp:lastModifiedBy>
  <dcterms:modified xsi:type="dcterms:W3CDTF">2025-05-21T01:21:17Z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F35286DFF96342ABAA7DEDE6DC450385_11</vt:lpwstr>
  </property>
</Properties>
</file>